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E6" w:rsidRPr="00F310E6" w:rsidRDefault="00F310E6" w:rsidP="00F310E6">
      <w:pPr>
        <w:pStyle w:val="ConsTitle"/>
        <w:widowControl/>
        <w:spacing w:line="228" w:lineRule="auto"/>
        <w:ind w:right="0"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B72627" w:rsidRPr="00B7262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F7E99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7262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F7E99" w:rsidRPr="00B72627" w:rsidRDefault="008E24DA" w:rsidP="008F7E99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ЕЛИЗАВЕТОВСКОЕ </w:t>
      </w:r>
      <w:r w:rsidR="008F7E99" w:rsidRPr="008F7E99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8F7E99">
        <w:rPr>
          <w:rFonts w:ascii="Times New Roman" w:hAnsi="Times New Roman" w:cs="Times New Roman"/>
          <w:b w:val="0"/>
          <w:sz w:val="28"/>
          <w:szCs w:val="28"/>
        </w:rPr>
        <w:t>Е</w:t>
      </w:r>
      <w:r w:rsidR="008F7E99" w:rsidRPr="008F7E9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F7E99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B72627" w:rsidRPr="00B72627" w:rsidRDefault="00CD015F" w:rsidP="00B72627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8E24DA">
        <w:rPr>
          <w:rFonts w:ascii="Times New Roman" w:hAnsi="Times New Roman"/>
          <w:sz w:val="28"/>
          <w:szCs w:val="28"/>
        </w:rPr>
        <w:t>ЕЛИЗАВЕТОВСКОГО</w:t>
      </w:r>
      <w:r w:rsidR="006B6C71">
        <w:rPr>
          <w:rFonts w:ascii="Times New Roman" w:hAnsi="Times New Roman"/>
          <w:sz w:val="28"/>
          <w:szCs w:val="28"/>
        </w:rPr>
        <w:t xml:space="preserve"> </w:t>
      </w:r>
      <w:r w:rsidR="00B72627" w:rsidRPr="00B72627">
        <w:rPr>
          <w:rFonts w:ascii="Times New Roman" w:hAnsi="Times New Roman"/>
          <w:sz w:val="28"/>
          <w:szCs w:val="28"/>
        </w:rPr>
        <w:t>СЕЛЬСКОГО ПОСЕЛЕНИЯ</w:t>
      </w:r>
    </w:p>
    <w:p w:rsidR="000F1A77" w:rsidRPr="006B6C71" w:rsidRDefault="000F1A77" w:rsidP="000F1A77">
      <w:pPr>
        <w:tabs>
          <w:tab w:val="left" w:pos="7237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39682A" w:rsidRPr="006B6C71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C7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6692" w:rsidRPr="00AA1844" w:rsidRDefault="00036692" w:rsidP="00A11F25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налоге»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0"/>
          <w:szCs w:val="20"/>
          <w:highlight w:val="green"/>
          <w:lang w:eastAsia="ru-RU"/>
        </w:rPr>
      </w:pPr>
    </w:p>
    <w:p w:rsidR="00AA1844" w:rsidRPr="00AA1844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F310E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__</w:t>
      </w:r>
      <w:r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» </w:t>
      </w:r>
      <w:r w:rsidR="00264C8E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ноября</w:t>
      </w:r>
      <w:r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2022 </w:t>
      </w:r>
      <w:r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F310E6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bookmarkStart w:id="0" w:name="_GoBack"/>
      <w:bookmarkEnd w:id="0"/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с. </w:t>
      </w:r>
      <w:r w:rsidR="008E24DA">
        <w:rPr>
          <w:rFonts w:ascii="Times New Roman" w:eastAsia="Times New Roman" w:hAnsi="Times New Roman"/>
          <w:b/>
          <w:sz w:val="28"/>
          <w:szCs w:val="28"/>
          <w:lang w:eastAsia="ru-RU"/>
        </w:rPr>
        <w:t>Елизаветовка</w:t>
      </w:r>
    </w:p>
    <w:p w:rsidR="00AA1844" w:rsidRPr="00AA1844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31 «Земельный налог» части </w:t>
      </w:r>
      <w:r w:rsidRPr="00AA1844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036692" w:rsidRPr="0003669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образования,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Собрание депутатов </w:t>
      </w:r>
      <w:r w:rsidR="008E24DA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AE2514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A1844" w:rsidRPr="00AA1844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на территории </w:t>
      </w:r>
      <w:r w:rsidR="008E24DA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="00036692" w:rsidRPr="00AB7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земельный налог.</w:t>
      </w:r>
    </w:p>
    <w:p w:rsidR="00AA1844" w:rsidRPr="00AA1844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Установить налоговые ставки по земельному налогу на территории </w:t>
      </w:r>
      <w:r w:rsidR="008E24D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Елизаветовского</w:t>
      </w:r>
      <w:r w:rsidRPr="00AA1844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сельского поселения в следующих размерах:</w:t>
      </w:r>
    </w:p>
    <w:p w:rsidR="00AA1844" w:rsidRDefault="00AA1844" w:rsidP="00AB7D4F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17" w:lineRule="exact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0,3 процента в </w:t>
      </w:r>
      <w:r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отношении следующих земельных участков:</w:t>
      </w:r>
    </w:p>
    <w:p w:rsidR="009F6E7B" w:rsidRDefault="009F6E7B" w:rsidP="007E3718">
      <w:pPr>
        <w:widowControl w:val="0"/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а) 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F6E7B" w:rsidRDefault="009F6E7B" w:rsidP="007E3718">
      <w:pPr>
        <w:widowControl w:val="0"/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б) 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F6E7B" w:rsidRDefault="009F6E7B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bookmarkStart w:id="1" w:name="_Hlk117157310"/>
      <w:bookmarkStart w:id="2" w:name="_Hlk117157576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</w:t>
      </w:r>
      <w:proofErr w:type="gramEnd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</w:t>
      </w:r>
      <w:bookmarkEnd w:id="1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217-ФЗ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</w:p>
    <w:bookmarkEnd w:id="2"/>
    <w:p w:rsidR="007E3718" w:rsidRDefault="007E3718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г) </w:t>
      </w:r>
      <w:r w:rsidR="009F6E7B"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F6E7B" w:rsidRDefault="009F6E7B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2) 1,5 процента в отношении прочих земельных участков.</w:t>
      </w:r>
    </w:p>
    <w:p w:rsidR="00AA1844" w:rsidRPr="00AA1844" w:rsidRDefault="00A47F5F" w:rsidP="00AA184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Установить, что от уплаты земельного налога на земельные участки, находящиеся в собственности, постоянном (бессрочном) пользовании или пожизненном наследуемом владении освобождаются:</w:t>
      </w:r>
    </w:p>
    <w:p w:rsidR="008E24DA" w:rsidRPr="00E91340" w:rsidRDefault="00A47F5F" w:rsidP="008E24DA">
      <w:pPr>
        <w:pStyle w:val="ab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bookmarkStart w:id="3" w:name="_Hlk117156226"/>
      <w:r w:rsidRPr="00E91340">
        <w:rPr>
          <w:color w:val="000000"/>
          <w:spacing w:val="-6"/>
          <w:sz w:val="28"/>
          <w:szCs w:val="28"/>
        </w:rPr>
        <w:t>3</w:t>
      </w:r>
      <w:r w:rsidR="00AA1844" w:rsidRPr="00E91340">
        <w:rPr>
          <w:color w:val="000000"/>
          <w:spacing w:val="-6"/>
          <w:sz w:val="28"/>
          <w:szCs w:val="28"/>
        </w:rPr>
        <w:t>.1</w:t>
      </w:r>
      <w:bookmarkStart w:id="4" w:name="_Hlk117156199"/>
      <w:r w:rsidR="003861CA" w:rsidRPr="00E91340">
        <w:rPr>
          <w:color w:val="000000"/>
          <w:spacing w:val="-6"/>
          <w:sz w:val="28"/>
          <w:szCs w:val="28"/>
        </w:rPr>
        <w:t>.</w:t>
      </w:r>
      <w:r w:rsidR="008E24DA" w:rsidRPr="00E91340">
        <w:rPr>
          <w:color w:val="000000"/>
          <w:sz w:val="28"/>
          <w:szCs w:val="28"/>
        </w:rPr>
        <w:t xml:space="preserve"> Геро</w:t>
      </w:r>
      <w:r w:rsidR="007E618B" w:rsidRPr="00E91340">
        <w:rPr>
          <w:color w:val="000000"/>
          <w:sz w:val="28"/>
          <w:szCs w:val="28"/>
        </w:rPr>
        <w:t>и</w:t>
      </w:r>
      <w:r w:rsidR="008E24DA" w:rsidRPr="00E91340">
        <w:rPr>
          <w:color w:val="000000"/>
          <w:sz w:val="28"/>
          <w:szCs w:val="28"/>
        </w:rPr>
        <w:t xml:space="preserve"> Советского Союза, Геро</w:t>
      </w:r>
      <w:r w:rsidR="007E618B" w:rsidRPr="00E91340">
        <w:rPr>
          <w:color w:val="000000"/>
          <w:sz w:val="28"/>
          <w:szCs w:val="28"/>
        </w:rPr>
        <w:t>и</w:t>
      </w:r>
      <w:r w:rsidR="008E24DA" w:rsidRPr="00E91340">
        <w:rPr>
          <w:color w:val="000000"/>
          <w:sz w:val="28"/>
          <w:szCs w:val="28"/>
        </w:rPr>
        <w:t xml:space="preserve"> Российской Федерации, полны</w:t>
      </w:r>
      <w:r w:rsidR="007E618B" w:rsidRPr="00E91340">
        <w:rPr>
          <w:color w:val="000000"/>
          <w:sz w:val="28"/>
          <w:szCs w:val="28"/>
        </w:rPr>
        <w:t>е</w:t>
      </w:r>
      <w:r w:rsidR="008E24DA" w:rsidRPr="00E91340">
        <w:rPr>
          <w:color w:val="000000"/>
          <w:sz w:val="28"/>
          <w:szCs w:val="28"/>
        </w:rPr>
        <w:t xml:space="preserve"> кавалер</w:t>
      </w:r>
      <w:r w:rsidR="007E618B" w:rsidRPr="00E91340">
        <w:rPr>
          <w:color w:val="000000"/>
          <w:sz w:val="28"/>
          <w:szCs w:val="28"/>
        </w:rPr>
        <w:t>ы</w:t>
      </w:r>
      <w:r w:rsidR="008E24DA" w:rsidRPr="00E91340">
        <w:rPr>
          <w:color w:val="000000"/>
          <w:sz w:val="28"/>
          <w:szCs w:val="28"/>
        </w:rPr>
        <w:t xml:space="preserve"> ордена Славы;</w:t>
      </w:r>
    </w:p>
    <w:p w:rsidR="007E618B" w:rsidRPr="00E91340" w:rsidRDefault="008E24DA" w:rsidP="008E24DA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7E618B" w:rsidRPr="00E91340">
        <w:rPr>
          <w:rFonts w:ascii="Times New Roman" w:hAnsi="Times New Roman"/>
          <w:color w:val="000000"/>
          <w:spacing w:val="-6"/>
          <w:sz w:val="28"/>
          <w:szCs w:val="28"/>
        </w:rPr>
        <w:t>Герои Социалистического Труда, полные кавалеры орденов Трудовой Славы и  «За службу Родине в Вооруженных силах СССР</w:t>
      </w:r>
      <w:r w:rsidR="007E618B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24DA" w:rsidRPr="00E91340" w:rsidRDefault="007E618B" w:rsidP="008E24DA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Инвалид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I группы инвалидности;</w:t>
      </w:r>
    </w:p>
    <w:p w:rsidR="008E24DA" w:rsidRPr="00E91340" w:rsidRDefault="007E618B" w:rsidP="007E618B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3.4. И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нвалид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детства, дет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-инвалид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4C8E" w:rsidRPr="00E91340" w:rsidRDefault="007E618B" w:rsidP="00264C8E">
      <w:pPr>
        <w:spacing w:after="0" w:line="240" w:lineRule="auto"/>
        <w:ind w:right="0" w:firstLine="54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етеран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 Отечественной войны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9134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а также ветеран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боевых действий;</w:t>
      </w:r>
      <w:r w:rsidR="00264C8E" w:rsidRPr="00E9134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8E24DA" w:rsidRPr="00E91340" w:rsidRDefault="00264C8E" w:rsidP="007E618B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hAnsi="Times New Roman"/>
          <w:color w:val="000000"/>
          <w:spacing w:val="-6"/>
          <w:sz w:val="28"/>
          <w:szCs w:val="28"/>
        </w:rPr>
        <w:t>3.6. Вдовы погибших (умерших) участников Великой Отечественной войны</w:t>
      </w:r>
    </w:p>
    <w:p w:rsidR="007E618B" w:rsidRPr="00E91340" w:rsidRDefault="007E618B" w:rsidP="003861CA">
      <w:pPr>
        <w:spacing w:after="0" w:line="240" w:lineRule="auto"/>
        <w:ind w:righ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hAnsi="Times New Roman"/>
          <w:color w:val="000000"/>
          <w:spacing w:val="-6"/>
          <w:sz w:val="28"/>
          <w:szCs w:val="28"/>
        </w:rPr>
        <w:t>3.</w:t>
      </w:r>
      <w:r w:rsidR="00264C8E" w:rsidRPr="00E91340"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 w:rsidRPr="00E91340">
        <w:rPr>
          <w:rFonts w:ascii="Times New Roman" w:hAnsi="Times New Roman"/>
          <w:color w:val="000000"/>
          <w:spacing w:val="-6"/>
          <w:sz w:val="28"/>
          <w:szCs w:val="28"/>
        </w:rPr>
        <w:t>. Граждане Российской Федерации, проживающие на территории Елизаветовского сельского поселения не менее пяти лет, имеющие детей-инвалидов и совместно проживающие с ними</w:t>
      </w:r>
      <w:r w:rsidR="00873196" w:rsidRPr="00E9134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bookmarkEnd w:id="3"/>
    <w:bookmarkEnd w:id="4"/>
    <w:p w:rsidR="00540AA1" w:rsidRPr="00E91340" w:rsidRDefault="00A47F5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540AA1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="00540AA1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. </w:t>
      </w:r>
      <w:proofErr w:type="gramStart"/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Граждане Российской Федерации, проживающи</w:t>
      </w:r>
      <w:r w:rsidR="00B5166C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 территории Ростовской области в течение не менее чем 5 лет, имеющи</w:t>
      </w:r>
      <w:r w:rsidR="00B5166C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трех и более несовершеннолетних детей</w:t>
      </w:r>
      <w:bookmarkStart w:id="5" w:name="_Hlk117259839"/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 совместно проживающих с ними, </w:t>
      </w:r>
      <w:bookmarkEnd w:id="5"/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 также граждане Российской Федерации, имеющи</w:t>
      </w:r>
      <w:r w:rsidR="00B5166C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усыновленных (удочеренных), под опекой или попечительством детей</w:t>
      </w:r>
      <w:r w:rsidR="00827E3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 совместно проживающих с ними,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 условии воспитания этих детей не менее 3-х лет</w:t>
      </w:r>
      <w:r w:rsidR="00A7452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7452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 их детей, 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 отношении земельн</w:t>
      </w:r>
      <w:r w:rsidR="0015583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ого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участк</w:t>
      </w:r>
      <w:r w:rsidR="0015583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proofErr w:type="gramEnd"/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, </w:t>
      </w:r>
      <w:proofErr w:type="gramStart"/>
      <w:r w:rsidR="00827E3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бесплатно приобретённ</w:t>
      </w:r>
      <w:r w:rsidR="0015583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ого</w:t>
      </w:r>
      <w:r w:rsidR="00827E3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в собственность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(в </w:t>
      </w:r>
      <w:proofErr w:type="spellStart"/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т.ч</w:t>
      </w:r>
      <w:proofErr w:type="spellEnd"/>
      <w:r w:rsidR="00700857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долевую)</w:t>
      </w:r>
      <w:r w:rsidR="00827E3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без торгов и предварительного согласования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для индивидуального жилищного строительства или ведения личного подсобного хозяйства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 порядке и на условиях определенных 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ст.8.2 и 8.3 Областного закона Р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остовской области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от 22.07.2003г. № 19-ЗС «О регулировании земельных отношений в Ростовской области»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(без подтверждения факта совместного проживания)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  <w:proofErr w:type="gramEnd"/>
    </w:p>
    <w:p w:rsidR="00540AA1" w:rsidRPr="00E91340" w:rsidRDefault="00A47F5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3</w:t>
      </w:r>
      <w:r w:rsidR="00540AA1" w:rsidRPr="00E9134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9</w:t>
      </w:r>
      <w:r w:rsidR="00540AA1" w:rsidRPr="00E9134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="00540AA1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A7452B" w:rsidRPr="00E91340" w:rsidRDefault="00EA262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Льгота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B1A2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для 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граждан, указанных в пунктах 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.1-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9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предоставляется на один земельный участок</w:t>
      </w:r>
      <w:r w:rsidR="006A61ED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 всех принадлежащих налогоплательщику и определяе</w:t>
      </w:r>
      <w:r w:rsidR="006A61ED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м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ый по его выбору</w:t>
      </w:r>
      <w:r w:rsidR="00A7452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либо в соответствии с п.</w:t>
      </w:r>
      <w:r w:rsidR="00700857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C4A7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7452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настоящего Решения.</w:t>
      </w:r>
    </w:p>
    <w:p w:rsidR="006A445E" w:rsidRPr="00E91340" w:rsidRDefault="007A4D89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Для граждан</w:t>
      </w:r>
      <w:r w:rsidR="00FD0389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указанных в пунктах</w:t>
      </w:r>
      <w:r w:rsidR="00AA1844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AA1844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.1-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AA1844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7</w:t>
      </w:r>
      <w:r w:rsidR="00540AA1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льготы предоставляются в отношении земельных </w:t>
      </w:r>
      <w:proofErr w:type="gramStart"/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участков</w:t>
      </w:r>
      <w:proofErr w:type="gramEnd"/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FD0389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6A445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AA1844" w:rsidRPr="00AA1844" w:rsidRDefault="00FD0389" w:rsidP="00FD0389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highlight w:val="green"/>
          <w:lang w:eastAsia="ru-RU"/>
        </w:rPr>
      </w:pP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Для граждан, указанных в пункт</w:t>
      </w:r>
      <w:r w:rsidR="00EB0AF0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9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льготы предоставляются в отношении земельных</w:t>
      </w:r>
      <w:r w:rsidRPr="00E91340">
        <w:t xml:space="preserve"> </w:t>
      </w:r>
      <w:proofErr w:type="gramStart"/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участков</w:t>
      </w:r>
      <w:proofErr w:type="gramEnd"/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</w:t>
      </w:r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занятых жилищным фондом или приобретённых</w:t>
      </w:r>
      <w:r w:rsidR="002220C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(предоставленных) для жилищного строительства </w:t>
      </w: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садоводства или огородничества, а также земельных участков общего назначения, предусмотренных Федеральным законом от 29 июля </w:t>
      </w: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5C71D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AA1844" w:rsidRPr="00AA1844" w:rsidRDefault="00BC4A7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 Налоговая льгота предоставляется с учетом положений пункта 6.1 статьи 391 и пункта 10 статьи 396 Налогового кодекса Российской Федерации</w:t>
      </w:r>
    </w:p>
    <w:p w:rsidR="007A4D89" w:rsidRPr="007A4D89" w:rsidRDefault="007A4D89" w:rsidP="007A4D8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пункте </w:t>
      </w:r>
      <w:r w:rsidR="00A47F5F" w:rsidRPr="00E913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E913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9</w:t>
      </w:r>
      <w:r w:rsidRPr="00E913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</w:t>
      </w:r>
      <w:proofErr w:type="gramEnd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мобилизации в Вооруженные Силы Российской Федерации (для родителей (усыновителей), копия акта об усыновлении (для усыновителей).</w:t>
      </w:r>
      <w:proofErr w:type="gramEnd"/>
    </w:p>
    <w:p w:rsidR="00AA1844" w:rsidRPr="00AA1844" w:rsidRDefault="007A4D89" w:rsidP="007A4D8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highlight w:val="green"/>
          <w:lang w:eastAsia="ru-RU"/>
        </w:rPr>
      </w:pP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r w:rsidR="00745FCC"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 заявительном</w:t>
      </w: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порядке.</w:t>
      </w:r>
    </w:p>
    <w:p w:rsidR="00AA1844" w:rsidRPr="00AA1844" w:rsidRDefault="00BC4A7F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 w:rsidR="00AA1844" w:rsidRPr="00AA184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AA1844" w:rsidRPr="00AA184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AA1844" w:rsidRPr="00AA184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Признать утратившими силу:</w:t>
      </w:r>
    </w:p>
    <w:p w:rsidR="00AA1844" w:rsidRPr="00264C8E" w:rsidRDefault="00AA1844" w:rsidP="00AA184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- Решение Собрания депутатов 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20.11.2020 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года №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144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«</w:t>
      </w:r>
      <w:r w:rsidR="002613B7" w:rsidRPr="00264C8E">
        <w:rPr>
          <w:rFonts w:ascii="Times New Roman" w:hAnsi="Times New Roman"/>
          <w:sz w:val="28"/>
          <w:szCs w:val="28"/>
        </w:rPr>
        <w:t>О земельном налоге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»;</w:t>
      </w:r>
    </w:p>
    <w:p w:rsidR="002613B7" w:rsidRPr="00264C8E" w:rsidRDefault="00AA1844" w:rsidP="002613B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Решение Собрания депутатов Елизаветовского сельского поселения от 28.04.2022 года № 32  «О внесении изменений в решение Собрания Депутатов Елизаветовского сельского поселения от 20.11.2020 №144 «</w:t>
      </w:r>
      <w:r w:rsidR="002613B7" w:rsidRPr="00264C8E">
        <w:rPr>
          <w:rFonts w:ascii="Times New Roman" w:hAnsi="Times New Roman"/>
          <w:sz w:val="28"/>
          <w:szCs w:val="28"/>
        </w:rPr>
        <w:t>О земельном налоге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»;</w:t>
      </w:r>
    </w:p>
    <w:p w:rsidR="00AA1844" w:rsidRPr="00AA1844" w:rsidRDefault="00BC4A7F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686D" w:rsidRPr="009A2E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официальному опубликованию в средствах массовой информации.</w:t>
      </w:r>
    </w:p>
    <w:p w:rsidR="00AA1844" w:rsidRPr="00E91340" w:rsidRDefault="00BC4A7F" w:rsidP="0079259D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A1844" w:rsidRPr="00E91340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1 января 202</w:t>
      </w:r>
      <w:r w:rsidR="005D686D" w:rsidRPr="00E9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1844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</w:t>
      </w:r>
      <w:r w:rsidR="0079259D" w:rsidRPr="00E913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686D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пункта</w:t>
      </w:r>
      <w:r w:rsidR="0079259D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F5F" w:rsidRPr="00E9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259D" w:rsidRPr="00E91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A1844" w:rsidRPr="00E913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C04" w:rsidRDefault="0079259D" w:rsidP="002613B7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A47F5F" w:rsidRPr="00E9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58A6" w:rsidRPr="00E91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C58A6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официального опубликования. Положение пункта </w:t>
      </w:r>
      <w:r w:rsidR="00A47F5F" w:rsidRPr="00E9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58A6" w:rsidRPr="00E91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C58A6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к правоотношениям, связанным с уплатой земельного налога за налоговые периоды 2021 и 2022 годов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307D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срокам </w:t>
      </w:r>
      <w:r w:rsidR="002613B7" w:rsidRPr="00E91340">
        <w:rPr>
          <w:rFonts w:ascii="Times New Roman" w:eastAsia="Times New Roman" w:hAnsi="Times New Roman"/>
          <w:sz w:val="28"/>
          <w:szCs w:val="28"/>
          <w:lang w:eastAsia="ru-RU"/>
        </w:rPr>
        <w:t>уплаты 1 декабря 2022 года и 1 декабря 2023 года</w:t>
      </w:r>
      <w:r w:rsidR="002613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соответственно)</w:t>
      </w:r>
      <w:r w:rsidR="00264C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C04" w:rsidRDefault="00C75C04" w:rsidP="008C58A6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E3B" w:rsidRPr="00A73E3B" w:rsidRDefault="00A73E3B" w:rsidP="00A73E3B">
      <w:pPr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A73E3B" w:rsidRPr="00A73E3B" w:rsidRDefault="00A73E3B" w:rsidP="00A73E3B">
      <w:pPr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Елизаветовского </w:t>
      </w:r>
    </w:p>
    <w:p w:rsidR="00A73E3B" w:rsidRPr="00A73E3B" w:rsidRDefault="00A73E3B" w:rsidP="00A73E3B">
      <w:pPr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3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</w:t>
      </w:r>
      <w:r w:rsidRPr="00A73E3B">
        <w:rPr>
          <w:rFonts w:ascii="Times New Roman" w:eastAsia="Times New Roman" w:hAnsi="Times New Roman"/>
          <w:sz w:val="28"/>
          <w:szCs w:val="28"/>
          <w:lang w:eastAsia="ru-RU"/>
        </w:rPr>
        <w:tab/>
        <w:t>Е.В. Белодед</w:t>
      </w:r>
    </w:p>
    <w:p w:rsidR="00A73E3B" w:rsidRPr="00A73E3B" w:rsidRDefault="00A73E3B" w:rsidP="00A73E3B">
      <w:pPr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F25" w:rsidRDefault="00A11F25" w:rsidP="00A73E3B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11F25" w:rsidSect="000D6B3E">
      <w:pgSz w:w="11906" w:h="16838"/>
      <w:pgMar w:top="1701" w:right="566" w:bottom="993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A5" w:rsidRDefault="00B458A5" w:rsidP="00B32E8D">
      <w:pPr>
        <w:spacing w:after="0" w:line="240" w:lineRule="auto"/>
      </w:pPr>
      <w:r>
        <w:separator/>
      </w:r>
    </w:p>
  </w:endnote>
  <w:endnote w:type="continuationSeparator" w:id="0">
    <w:p w:rsidR="00B458A5" w:rsidRDefault="00B458A5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A5" w:rsidRDefault="00B458A5" w:rsidP="00B32E8D">
      <w:pPr>
        <w:spacing w:after="0" w:line="240" w:lineRule="auto"/>
      </w:pPr>
      <w:r>
        <w:separator/>
      </w:r>
    </w:p>
  </w:footnote>
  <w:footnote w:type="continuationSeparator" w:id="0">
    <w:p w:rsidR="00B458A5" w:rsidRDefault="00B458A5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529DB"/>
    <w:multiLevelType w:val="hybridMultilevel"/>
    <w:tmpl w:val="4B60F742"/>
    <w:lvl w:ilvl="0" w:tplc="536A6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82A"/>
    <w:rsid w:val="00001A41"/>
    <w:rsid w:val="0001566D"/>
    <w:rsid w:val="00036692"/>
    <w:rsid w:val="00082646"/>
    <w:rsid w:val="000C1FF5"/>
    <w:rsid w:val="000C2A9C"/>
    <w:rsid w:val="000C2DC0"/>
    <w:rsid w:val="000C6643"/>
    <w:rsid w:val="000D5981"/>
    <w:rsid w:val="000D6B3E"/>
    <w:rsid w:val="000D7238"/>
    <w:rsid w:val="000F1A77"/>
    <w:rsid w:val="00133277"/>
    <w:rsid w:val="00147767"/>
    <w:rsid w:val="0015583E"/>
    <w:rsid w:val="00176D51"/>
    <w:rsid w:val="00184D45"/>
    <w:rsid w:val="00195F41"/>
    <w:rsid w:val="00195F47"/>
    <w:rsid w:val="00197513"/>
    <w:rsid w:val="001C7F9B"/>
    <w:rsid w:val="001D53D7"/>
    <w:rsid w:val="001E50A0"/>
    <w:rsid w:val="001F539C"/>
    <w:rsid w:val="002066A3"/>
    <w:rsid w:val="00221064"/>
    <w:rsid w:val="002220C2"/>
    <w:rsid w:val="002279BB"/>
    <w:rsid w:val="00232B83"/>
    <w:rsid w:val="002408D3"/>
    <w:rsid w:val="00251AB9"/>
    <w:rsid w:val="002613B7"/>
    <w:rsid w:val="00261D2A"/>
    <w:rsid w:val="00264C8E"/>
    <w:rsid w:val="002871D7"/>
    <w:rsid w:val="00293694"/>
    <w:rsid w:val="002B101D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00AB1"/>
    <w:rsid w:val="00334F01"/>
    <w:rsid w:val="00353C37"/>
    <w:rsid w:val="00365C49"/>
    <w:rsid w:val="00367590"/>
    <w:rsid w:val="003861CA"/>
    <w:rsid w:val="00394576"/>
    <w:rsid w:val="0039682A"/>
    <w:rsid w:val="003B64D4"/>
    <w:rsid w:val="003B6DE5"/>
    <w:rsid w:val="003D44F3"/>
    <w:rsid w:val="003E3E2C"/>
    <w:rsid w:val="004422D2"/>
    <w:rsid w:val="00446FA6"/>
    <w:rsid w:val="00482D27"/>
    <w:rsid w:val="004A07A4"/>
    <w:rsid w:val="004D658D"/>
    <w:rsid w:val="004D7EF8"/>
    <w:rsid w:val="004E7B46"/>
    <w:rsid w:val="004F448B"/>
    <w:rsid w:val="00530ED8"/>
    <w:rsid w:val="00532FAC"/>
    <w:rsid w:val="00540AA1"/>
    <w:rsid w:val="00584069"/>
    <w:rsid w:val="005A5E19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A114E"/>
    <w:rsid w:val="006A32D2"/>
    <w:rsid w:val="006A445E"/>
    <w:rsid w:val="006A61ED"/>
    <w:rsid w:val="006B068D"/>
    <w:rsid w:val="006B6726"/>
    <w:rsid w:val="006B6C71"/>
    <w:rsid w:val="006C68E7"/>
    <w:rsid w:val="006E307D"/>
    <w:rsid w:val="006F6D2D"/>
    <w:rsid w:val="00700361"/>
    <w:rsid w:val="00700857"/>
    <w:rsid w:val="00707421"/>
    <w:rsid w:val="0072533F"/>
    <w:rsid w:val="00737677"/>
    <w:rsid w:val="00737D61"/>
    <w:rsid w:val="00745FCC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618B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73196"/>
    <w:rsid w:val="008C58A6"/>
    <w:rsid w:val="008C6AA9"/>
    <w:rsid w:val="008E21D8"/>
    <w:rsid w:val="008E24DA"/>
    <w:rsid w:val="008F7E99"/>
    <w:rsid w:val="009134C8"/>
    <w:rsid w:val="00914B57"/>
    <w:rsid w:val="0092119C"/>
    <w:rsid w:val="00923107"/>
    <w:rsid w:val="009339E6"/>
    <w:rsid w:val="00941EFE"/>
    <w:rsid w:val="00955778"/>
    <w:rsid w:val="00961856"/>
    <w:rsid w:val="00966605"/>
    <w:rsid w:val="00987DB9"/>
    <w:rsid w:val="009902BA"/>
    <w:rsid w:val="009A184A"/>
    <w:rsid w:val="009A2EC7"/>
    <w:rsid w:val="009B232E"/>
    <w:rsid w:val="009B5549"/>
    <w:rsid w:val="009C3357"/>
    <w:rsid w:val="009E1636"/>
    <w:rsid w:val="009F57F5"/>
    <w:rsid w:val="009F6E7B"/>
    <w:rsid w:val="00A02F66"/>
    <w:rsid w:val="00A11F25"/>
    <w:rsid w:val="00A2116A"/>
    <w:rsid w:val="00A4454C"/>
    <w:rsid w:val="00A47F5F"/>
    <w:rsid w:val="00A560FB"/>
    <w:rsid w:val="00A57816"/>
    <w:rsid w:val="00A73E3B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1779"/>
    <w:rsid w:val="00B3150A"/>
    <w:rsid w:val="00B32E8D"/>
    <w:rsid w:val="00B34EBA"/>
    <w:rsid w:val="00B37023"/>
    <w:rsid w:val="00B458A5"/>
    <w:rsid w:val="00B46D9E"/>
    <w:rsid w:val="00B5166C"/>
    <w:rsid w:val="00B669BE"/>
    <w:rsid w:val="00B72627"/>
    <w:rsid w:val="00B73866"/>
    <w:rsid w:val="00B83F15"/>
    <w:rsid w:val="00B845ED"/>
    <w:rsid w:val="00BA0C0C"/>
    <w:rsid w:val="00BA5E42"/>
    <w:rsid w:val="00BB1A22"/>
    <w:rsid w:val="00BC1E83"/>
    <w:rsid w:val="00BC4A7F"/>
    <w:rsid w:val="00BD1512"/>
    <w:rsid w:val="00BE748E"/>
    <w:rsid w:val="00C10BCF"/>
    <w:rsid w:val="00C223A3"/>
    <w:rsid w:val="00C2691C"/>
    <w:rsid w:val="00C30668"/>
    <w:rsid w:val="00C66988"/>
    <w:rsid w:val="00C74025"/>
    <w:rsid w:val="00C75C04"/>
    <w:rsid w:val="00C768C6"/>
    <w:rsid w:val="00C95FC3"/>
    <w:rsid w:val="00CB25A1"/>
    <w:rsid w:val="00CC22F9"/>
    <w:rsid w:val="00CC2DBE"/>
    <w:rsid w:val="00CC6EF1"/>
    <w:rsid w:val="00CD015F"/>
    <w:rsid w:val="00CE113C"/>
    <w:rsid w:val="00CF69F7"/>
    <w:rsid w:val="00D35BE8"/>
    <w:rsid w:val="00D41C73"/>
    <w:rsid w:val="00D4442B"/>
    <w:rsid w:val="00D63A01"/>
    <w:rsid w:val="00D76C74"/>
    <w:rsid w:val="00D77550"/>
    <w:rsid w:val="00D9508A"/>
    <w:rsid w:val="00D96337"/>
    <w:rsid w:val="00D96F5C"/>
    <w:rsid w:val="00DB237B"/>
    <w:rsid w:val="00DB5997"/>
    <w:rsid w:val="00DB7955"/>
    <w:rsid w:val="00DC6CDB"/>
    <w:rsid w:val="00DD4EB8"/>
    <w:rsid w:val="00DD5E82"/>
    <w:rsid w:val="00E032E3"/>
    <w:rsid w:val="00E27D2A"/>
    <w:rsid w:val="00E60B3F"/>
    <w:rsid w:val="00E65830"/>
    <w:rsid w:val="00E76BEF"/>
    <w:rsid w:val="00E8368D"/>
    <w:rsid w:val="00E84AA2"/>
    <w:rsid w:val="00E91340"/>
    <w:rsid w:val="00EA262F"/>
    <w:rsid w:val="00EB0AF0"/>
    <w:rsid w:val="00ED5E37"/>
    <w:rsid w:val="00F20E15"/>
    <w:rsid w:val="00F310E6"/>
    <w:rsid w:val="00F363A2"/>
    <w:rsid w:val="00F6241D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8E24D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E24D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57A3-4529-4BD4-89E6-7F35080F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2022-11-01T05:40:00Z</cp:lastPrinted>
  <dcterms:created xsi:type="dcterms:W3CDTF">2022-10-27T12:53:00Z</dcterms:created>
  <dcterms:modified xsi:type="dcterms:W3CDTF">2023-01-29T09:19:00Z</dcterms:modified>
</cp:coreProperties>
</file>